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22A" w:rsidRDefault="006D522A" w:rsidP="004850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 1.</w:t>
      </w:r>
    </w:p>
    <w:p w:rsidR="006D522A" w:rsidRDefault="006D522A" w:rsidP="004850C8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Тема: Основы ветеринарной экспертизы.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Цель: Освоить и знать основы ветеринарной экспертизы.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План:</w:t>
      </w:r>
    </w:p>
    <w:p w:rsidR="006D522A" w:rsidRDefault="006D522A" w:rsidP="00EB7C19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Судебная ветеринарная экспертиза</w:t>
      </w:r>
    </w:p>
    <w:p w:rsidR="006D522A" w:rsidRDefault="006D522A" w:rsidP="00EB7C19">
      <w:pPr>
        <w:numPr>
          <w:ilvl w:val="0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основы судебной ветеринарной экспертизы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Использованной литература:</w:t>
      </w:r>
    </w:p>
    <w:p w:rsidR="006D522A" w:rsidRPr="00093EEB" w:rsidRDefault="006D522A" w:rsidP="00510BEE">
      <w:pPr>
        <w:pStyle w:val="ListParagraph"/>
        <w:numPr>
          <w:ilvl w:val="0"/>
          <w:numId w:val="4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093EEB">
        <w:rPr>
          <w:rFonts w:ascii="Times New Roman" w:hAnsi="Times New Roman"/>
          <w:sz w:val="28"/>
          <w:szCs w:val="28"/>
          <w:lang w:val="kk-KZ"/>
        </w:rPr>
        <w:t>Жаров А.В., И.В. Иванов, А.А. Кунаков, Н.А. Налетов, А.П.</w:t>
      </w:r>
      <w:r w:rsidRPr="00093EEB">
        <w:rPr>
          <w:rFonts w:ascii="Times New Roman" w:hAnsi="Times New Roman"/>
          <w:sz w:val="28"/>
          <w:szCs w:val="28"/>
        </w:rPr>
        <w:t>Стрель ников Вскрытие и патологоанатомическая диагностика  болезней сельскохозяйственных  животных.- М., Колос. 1982. 270 с.</w:t>
      </w:r>
    </w:p>
    <w:p w:rsidR="006D522A" w:rsidRPr="00093EEB" w:rsidRDefault="006D522A" w:rsidP="00510BEE">
      <w:pPr>
        <w:pStyle w:val="ListParagraph"/>
        <w:numPr>
          <w:ilvl w:val="0"/>
          <w:numId w:val="4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093EEB">
        <w:rPr>
          <w:rFonts w:ascii="Times New Roman" w:hAnsi="Times New Roman"/>
          <w:sz w:val="28"/>
          <w:szCs w:val="28"/>
        </w:rPr>
        <w:t>Добин М.А, Кокуричев П.И. Практикум по ветеринарной патологической анатомии и вскрытию Колос. 1975. 294 с.</w:t>
      </w:r>
    </w:p>
    <w:p w:rsidR="006D522A" w:rsidRPr="00093EEB" w:rsidRDefault="006D522A" w:rsidP="00510BEE">
      <w:pPr>
        <w:pStyle w:val="ListParagraph"/>
        <w:numPr>
          <w:ilvl w:val="0"/>
          <w:numId w:val="4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093EEB">
        <w:rPr>
          <w:rFonts w:ascii="Times New Roman" w:hAnsi="Times New Roman"/>
          <w:sz w:val="28"/>
          <w:szCs w:val="28"/>
        </w:rPr>
        <w:t>Тегза А.А. Лекции по патологии. - Костанай, 2008 . 190 с.</w:t>
      </w:r>
    </w:p>
    <w:p w:rsidR="006D522A" w:rsidRDefault="006D522A" w:rsidP="00EB7C19">
      <w:pPr>
        <w:tabs>
          <w:tab w:val="left" w:pos="187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  2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:rsidR="006D522A" w:rsidRDefault="006D522A" w:rsidP="00EB7C19">
      <w:pPr>
        <w:tabs>
          <w:tab w:val="left" w:pos="187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Тема: Виды судебной ветеринарной экспертизы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Цель: Освоить и знать виды судебной ветеринарной экспертизы 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План:</w:t>
      </w:r>
    </w:p>
    <w:p w:rsidR="006D522A" w:rsidRDefault="006D522A" w:rsidP="00EB7C19">
      <w:pPr>
        <w:numPr>
          <w:ilvl w:val="1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Судебная ветеринарная экспертиза</w:t>
      </w:r>
    </w:p>
    <w:p w:rsidR="006D522A" w:rsidRDefault="006D522A" w:rsidP="00EB7C19">
      <w:pPr>
        <w:numPr>
          <w:ilvl w:val="1"/>
          <w:numId w:val="3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Виды судебной ветеринорной экспертизы</w:t>
      </w:r>
    </w:p>
    <w:p w:rsidR="006D522A" w:rsidRDefault="006D522A" w:rsidP="00EB7C1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Использованной литература:</w:t>
      </w:r>
    </w:p>
    <w:p w:rsidR="006D522A" w:rsidRPr="00510BEE" w:rsidRDefault="006D522A" w:rsidP="00510BEE">
      <w:pPr>
        <w:pStyle w:val="ListParagraph"/>
        <w:numPr>
          <w:ilvl w:val="0"/>
          <w:numId w:val="6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510BEE">
        <w:rPr>
          <w:rFonts w:ascii="Times New Roman" w:hAnsi="Times New Roman"/>
          <w:sz w:val="28"/>
          <w:szCs w:val="28"/>
          <w:lang w:val="kk-KZ"/>
        </w:rPr>
        <w:t>Жаров А.В., И.В. Иванов, А.А. Кунаков, Н.А. Налетов, А.П.</w:t>
      </w:r>
      <w:r w:rsidRPr="00510BEE">
        <w:rPr>
          <w:rFonts w:ascii="Times New Roman" w:hAnsi="Times New Roman"/>
          <w:sz w:val="28"/>
          <w:szCs w:val="28"/>
        </w:rPr>
        <w:t>Стрель ников Вскрытие и патологоанатомическая диагностика  болезней сельскохозяйственных  животных.- М., Колос. 1982. 270 с.</w:t>
      </w:r>
    </w:p>
    <w:p w:rsidR="006D522A" w:rsidRPr="00510BEE" w:rsidRDefault="006D522A" w:rsidP="00510BEE">
      <w:pPr>
        <w:pStyle w:val="ListParagraph"/>
        <w:numPr>
          <w:ilvl w:val="0"/>
          <w:numId w:val="6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510BEE">
        <w:rPr>
          <w:rFonts w:ascii="Times New Roman" w:hAnsi="Times New Roman"/>
          <w:sz w:val="28"/>
          <w:szCs w:val="28"/>
        </w:rPr>
        <w:t>Добин М.А, Кокуричев П.И. Практикум по ветеринарной патологической анатомии и вскрытию Колос. 1975. 294 с.</w:t>
      </w:r>
    </w:p>
    <w:p w:rsidR="006D522A" w:rsidRPr="00093EEB" w:rsidRDefault="006D522A" w:rsidP="00510BEE">
      <w:pPr>
        <w:pStyle w:val="ListParagraph"/>
        <w:numPr>
          <w:ilvl w:val="0"/>
          <w:numId w:val="6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093EEB">
        <w:rPr>
          <w:rFonts w:ascii="Times New Roman" w:hAnsi="Times New Roman"/>
          <w:sz w:val="28"/>
          <w:szCs w:val="28"/>
        </w:rPr>
        <w:t>Тегза А.А. Лекции по патологии. - Костанай, 2008 . 190 с.</w:t>
      </w:r>
    </w:p>
    <w:p w:rsidR="006D522A" w:rsidRDefault="006D522A" w:rsidP="00510BEE"/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  3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Тема: Судебная танатология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Цель:  Освоить и знать судебную танатологию.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План :</w:t>
      </w:r>
    </w:p>
    <w:p w:rsidR="006D522A" w:rsidRDefault="006D522A" w:rsidP="00510BEE">
      <w:pPr>
        <w:pStyle w:val="ListParagraph"/>
        <w:numPr>
          <w:ilvl w:val="0"/>
          <w:numId w:val="7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Введение</w:t>
      </w:r>
    </w:p>
    <w:p w:rsidR="006D522A" w:rsidRPr="00510BEE" w:rsidRDefault="006D522A" w:rsidP="00EB7C19">
      <w:pPr>
        <w:ind w:left="180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 Судебная танатология</w:t>
      </w:r>
    </w:p>
    <w:p w:rsidR="006D522A" w:rsidRDefault="006D522A" w:rsidP="00EB7C19">
      <w:pPr>
        <w:pStyle w:val="ListParagraph"/>
        <w:rPr>
          <w:rFonts w:ascii="Times New Roman" w:hAnsi="Times New Roman"/>
          <w:sz w:val="28"/>
          <w:szCs w:val="28"/>
          <w:lang w:val="kk-KZ"/>
        </w:rPr>
      </w:pP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Использованной литература: </w:t>
      </w:r>
    </w:p>
    <w:p w:rsidR="006D522A" w:rsidRPr="00510BEE" w:rsidRDefault="006D522A" w:rsidP="00510BEE">
      <w:pPr>
        <w:pStyle w:val="ListParagraph"/>
        <w:numPr>
          <w:ilvl w:val="0"/>
          <w:numId w:val="8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510BEE">
        <w:rPr>
          <w:rFonts w:ascii="Times New Roman" w:hAnsi="Times New Roman"/>
          <w:sz w:val="28"/>
          <w:szCs w:val="28"/>
        </w:rPr>
        <w:t>Добин М.А, Кокуричев П.И. Практикум по ветеринарной патологической анатомии и вскрытию Колос. 1975. 294 с.</w:t>
      </w:r>
    </w:p>
    <w:p w:rsidR="006D522A" w:rsidRPr="00510BEE" w:rsidRDefault="006D522A" w:rsidP="00510BEE">
      <w:pPr>
        <w:pStyle w:val="ListParagraph"/>
        <w:numPr>
          <w:ilvl w:val="0"/>
          <w:numId w:val="8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510BEE">
        <w:rPr>
          <w:rFonts w:ascii="Times New Roman" w:hAnsi="Times New Roman"/>
          <w:sz w:val="28"/>
          <w:szCs w:val="28"/>
        </w:rPr>
        <w:t>Тегза А.А. Лекции по патологии. - Костанай, 2008 . 190 с.</w:t>
      </w: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  4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Тема: Классификация причин смерти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Цель: Освоить и знать классификацияю причин смерти.</w:t>
      </w:r>
    </w:p>
    <w:p w:rsidR="006D522A" w:rsidRDefault="006D522A" w:rsidP="00510BEE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План :</w:t>
      </w:r>
    </w:p>
    <w:p w:rsidR="006D522A" w:rsidRPr="00510BEE" w:rsidRDefault="006D522A" w:rsidP="00510BEE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Причины смерти</w:t>
      </w:r>
    </w:p>
    <w:p w:rsidR="006D522A" w:rsidRPr="00510BEE" w:rsidRDefault="006D522A" w:rsidP="00510BEE">
      <w:pPr>
        <w:pStyle w:val="ListParagraph"/>
        <w:numPr>
          <w:ilvl w:val="0"/>
          <w:numId w:val="10"/>
        </w:num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Классификация причин смерти</w:t>
      </w:r>
      <w:r w:rsidRPr="00510BEE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D522A" w:rsidRDefault="006D522A" w:rsidP="0055299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Использованной литература: </w:t>
      </w:r>
    </w:p>
    <w:p w:rsidR="006D522A" w:rsidRPr="00510BEE" w:rsidRDefault="006D522A" w:rsidP="00510BEE">
      <w:pPr>
        <w:pStyle w:val="ListParagraph"/>
        <w:numPr>
          <w:ilvl w:val="0"/>
          <w:numId w:val="11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  <w:lang w:val="kk-KZ"/>
        </w:rPr>
      </w:pPr>
      <w:r w:rsidRPr="00510BEE">
        <w:rPr>
          <w:rFonts w:ascii="Times New Roman" w:hAnsi="Times New Roman"/>
          <w:sz w:val="28"/>
          <w:szCs w:val="28"/>
          <w:lang w:val="kk-KZ"/>
        </w:rPr>
        <w:t>Жаров А.В., И.В. Иванов, А.А. Кунаков, Н.А. Налетов, А.П.</w:t>
      </w:r>
      <w:r w:rsidRPr="00510BEE">
        <w:rPr>
          <w:rFonts w:ascii="Times New Roman" w:hAnsi="Times New Roman"/>
          <w:sz w:val="28"/>
          <w:szCs w:val="28"/>
        </w:rPr>
        <w:t>Стрель ников Вскрытие и патологоанатомическая диагностика  болезней сельскохозяйственных  животных.- М., Колос. 1982. 270 с.</w:t>
      </w:r>
    </w:p>
    <w:p w:rsidR="006D522A" w:rsidRPr="00510BEE" w:rsidRDefault="006D522A" w:rsidP="00510BEE">
      <w:pPr>
        <w:pStyle w:val="ListParagraph"/>
        <w:numPr>
          <w:ilvl w:val="0"/>
          <w:numId w:val="11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510BEE">
        <w:rPr>
          <w:rFonts w:ascii="Times New Roman" w:hAnsi="Times New Roman"/>
          <w:sz w:val="28"/>
          <w:szCs w:val="28"/>
        </w:rPr>
        <w:t>Добин М.А, Кокуричев П.И. Практикум по ветеринарной патологической анатомии и вскрытию Колос. 1975. 294 с.</w:t>
      </w:r>
    </w:p>
    <w:p w:rsidR="006D522A" w:rsidRPr="00510BEE" w:rsidRDefault="006D522A" w:rsidP="00510BEE">
      <w:pPr>
        <w:pStyle w:val="ListParagraph"/>
        <w:numPr>
          <w:ilvl w:val="0"/>
          <w:numId w:val="11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510BEE">
        <w:rPr>
          <w:rFonts w:ascii="Times New Roman" w:hAnsi="Times New Roman"/>
          <w:sz w:val="28"/>
          <w:szCs w:val="28"/>
        </w:rPr>
        <w:t>Тегза А.А. Лекции по патологии. - Костанай, 2008 . 190 с.</w:t>
      </w: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lang w:val="kk-KZ"/>
        </w:rPr>
      </w:pPr>
    </w:p>
    <w:p w:rsidR="006D522A" w:rsidRDefault="006D522A" w:rsidP="00510BEE">
      <w:pPr>
        <w:rPr>
          <w:lang w:val="kk-KZ"/>
        </w:rPr>
      </w:pPr>
    </w:p>
    <w:p w:rsidR="006D522A" w:rsidRDefault="006D522A" w:rsidP="009F526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Лекция  5</w:t>
      </w:r>
    </w:p>
    <w:p w:rsidR="006D522A" w:rsidRDefault="006D522A" w:rsidP="009F526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Тема: Судебная деонтология</w:t>
      </w:r>
    </w:p>
    <w:p w:rsidR="006D522A" w:rsidRDefault="006D522A" w:rsidP="009F526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Цель: Освоить и знать судебную деонтологию.</w:t>
      </w:r>
    </w:p>
    <w:p w:rsidR="006D522A" w:rsidRDefault="006D522A" w:rsidP="009F526D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План :</w:t>
      </w:r>
    </w:p>
    <w:p w:rsidR="006D522A" w:rsidRPr="00552999" w:rsidRDefault="006D522A" w:rsidP="00552999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 w:rsidRPr="00552999">
        <w:rPr>
          <w:rFonts w:ascii="Times New Roman" w:hAnsi="Times New Roman"/>
          <w:sz w:val="28"/>
          <w:szCs w:val="28"/>
          <w:lang w:val="kk-KZ"/>
        </w:rPr>
        <w:t>Введение</w:t>
      </w:r>
    </w:p>
    <w:p w:rsidR="006D522A" w:rsidRPr="00552999" w:rsidRDefault="006D522A" w:rsidP="00552999">
      <w:pPr>
        <w:pStyle w:val="ListParagraph"/>
        <w:numPr>
          <w:ilvl w:val="0"/>
          <w:numId w:val="13"/>
        </w:numPr>
        <w:rPr>
          <w:rFonts w:ascii="Times New Roman" w:hAnsi="Times New Roman"/>
          <w:sz w:val="28"/>
          <w:szCs w:val="28"/>
          <w:lang w:val="kk-KZ"/>
        </w:rPr>
      </w:pPr>
      <w:r w:rsidRPr="00552999">
        <w:rPr>
          <w:rFonts w:ascii="Times New Roman" w:hAnsi="Times New Roman"/>
          <w:sz w:val="28"/>
          <w:szCs w:val="28"/>
          <w:lang w:val="kk-KZ"/>
        </w:rPr>
        <w:t>Судебная деонтология</w:t>
      </w:r>
    </w:p>
    <w:p w:rsidR="006D522A" w:rsidRDefault="006D522A" w:rsidP="00552999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Использованной литература: </w:t>
      </w:r>
    </w:p>
    <w:p w:rsidR="006D522A" w:rsidRPr="009F526D" w:rsidRDefault="006D522A" w:rsidP="009F526D">
      <w:pPr>
        <w:pStyle w:val="ListParagraph"/>
        <w:numPr>
          <w:ilvl w:val="0"/>
          <w:numId w:val="14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9F526D">
        <w:rPr>
          <w:rFonts w:ascii="Times New Roman" w:hAnsi="Times New Roman"/>
          <w:sz w:val="28"/>
          <w:szCs w:val="28"/>
        </w:rPr>
        <w:t>Добин М.А, Кокуричев П.И. Практикум по ветеринарной патологической анатомии и вскрытию Колос. 1975. 294 с.</w:t>
      </w:r>
    </w:p>
    <w:p w:rsidR="006D522A" w:rsidRPr="009F526D" w:rsidRDefault="006D522A" w:rsidP="009F526D">
      <w:pPr>
        <w:pStyle w:val="ListParagraph"/>
        <w:numPr>
          <w:ilvl w:val="0"/>
          <w:numId w:val="14"/>
        </w:numPr>
        <w:tabs>
          <w:tab w:val="left" w:pos="201"/>
        </w:tabs>
        <w:jc w:val="both"/>
        <w:rPr>
          <w:rFonts w:ascii="Times New Roman" w:hAnsi="Times New Roman"/>
          <w:sz w:val="28"/>
          <w:szCs w:val="28"/>
        </w:rPr>
      </w:pPr>
      <w:r w:rsidRPr="009F526D">
        <w:rPr>
          <w:rFonts w:ascii="Times New Roman" w:hAnsi="Times New Roman"/>
          <w:sz w:val="28"/>
          <w:szCs w:val="28"/>
        </w:rPr>
        <w:t>Тегза А.А. Лекции по патологии. - Костанай, 2008 . 190 с.</w:t>
      </w:r>
    </w:p>
    <w:p w:rsidR="006D522A" w:rsidRPr="00510BEE" w:rsidRDefault="006D522A" w:rsidP="00510BEE">
      <w:pPr>
        <w:rPr>
          <w:lang w:val="kk-KZ"/>
        </w:rPr>
      </w:pPr>
    </w:p>
    <w:sectPr w:rsidR="006D522A" w:rsidRPr="00510BEE" w:rsidSect="0072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0CC"/>
    <w:multiLevelType w:val="hybridMultilevel"/>
    <w:tmpl w:val="A100F9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35DB8"/>
    <w:multiLevelType w:val="hybridMultilevel"/>
    <w:tmpl w:val="2BC80B60"/>
    <w:lvl w:ilvl="0" w:tplc="0419000F">
      <w:start w:val="1"/>
      <w:numFmt w:val="decimal"/>
      <w:lvlText w:val="%1."/>
      <w:lvlJc w:val="left"/>
      <w:pPr>
        <w:ind w:left="206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71" w:hanging="180"/>
      </w:pPr>
      <w:rPr>
        <w:rFonts w:cs="Times New Roman"/>
      </w:rPr>
    </w:lvl>
  </w:abstractNum>
  <w:abstractNum w:abstractNumId="2">
    <w:nsid w:val="21DD5F47"/>
    <w:multiLevelType w:val="hybridMultilevel"/>
    <w:tmpl w:val="EB20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4D4B03"/>
    <w:multiLevelType w:val="hybridMultilevel"/>
    <w:tmpl w:val="162E4E90"/>
    <w:lvl w:ilvl="0" w:tplc="0419000F">
      <w:start w:val="1"/>
      <w:numFmt w:val="decimal"/>
      <w:lvlText w:val="%1."/>
      <w:lvlJc w:val="left"/>
      <w:pPr>
        <w:ind w:left="16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51" w:hanging="180"/>
      </w:pPr>
      <w:rPr>
        <w:rFonts w:cs="Times New Roman"/>
      </w:rPr>
    </w:lvl>
  </w:abstractNum>
  <w:abstractNum w:abstractNumId="4">
    <w:nsid w:val="34A96881"/>
    <w:multiLevelType w:val="hybridMultilevel"/>
    <w:tmpl w:val="EC56554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35291AA4"/>
    <w:multiLevelType w:val="hybridMultilevel"/>
    <w:tmpl w:val="9D1C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B30704"/>
    <w:multiLevelType w:val="hybridMultilevel"/>
    <w:tmpl w:val="818C73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C750C61"/>
    <w:multiLevelType w:val="hybridMultilevel"/>
    <w:tmpl w:val="4ECEB3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681F44"/>
    <w:multiLevelType w:val="hybridMultilevel"/>
    <w:tmpl w:val="3C5C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A96142"/>
    <w:multiLevelType w:val="hybridMultilevel"/>
    <w:tmpl w:val="EB3C1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850456"/>
    <w:multiLevelType w:val="hybridMultilevel"/>
    <w:tmpl w:val="1B42F5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347786"/>
    <w:multiLevelType w:val="hybridMultilevel"/>
    <w:tmpl w:val="478887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D01849"/>
    <w:multiLevelType w:val="hybridMultilevel"/>
    <w:tmpl w:val="C6C03C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9"/>
  </w:num>
  <w:num w:numId="10">
    <w:abstractNumId w:val="7"/>
  </w:num>
  <w:num w:numId="11">
    <w:abstractNumId w:val="6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50C8"/>
    <w:rsid w:val="00093EEB"/>
    <w:rsid w:val="004850C8"/>
    <w:rsid w:val="00510BEE"/>
    <w:rsid w:val="00552999"/>
    <w:rsid w:val="006D522A"/>
    <w:rsid w:val="00726F2E"/>
    <w:rsid w:val="0085154A"/>
    <w:rsid w:val="009622BF"/>
    <w:rsid w:val="009F526D"/>
    <w:rsid w:val="00C06920"/>
    <w:rsid w:val="00EB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F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rsid w:val="004850C8"/>
    <w:pPr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850C8"/>
    <w:rPr>
      <w:rFonts w:ascii="Times New Roman" w:hAnsi="Times New Roman" w:cs="Times New Roman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99"/>
    <w:qFormat/>
    <w:rsid w:val="004850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3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3</Pages>
  <Words>340</Words>
  <Characters>1941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№-13</dc:creator>
  <cp:keywords/>
  <dc:description/>
  <cp:lastModifiedBy>134</cp:lastModifiedBy>
  <cp:revision>12</cp:revision>
  <dcterms:created xsi:type="dcterms:W3CDTF">2014-01-24T07:08:00Z</dcterms:created>
  <dcterms:modified xsi:type="dcterms:W3CDTF">2014-01-27T07:03:00Z</dcterms:modified>
</cp:coreProperties>
</file>